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AC" w:rsidRDefault="009801AC" w:rsidP="009801AC">
      <w:pPr>
        <w:pStyle w:val="normal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Бекітемін:   09.10.23ж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9801AC" w:rsidRDefault="009801AC" w:rsidP="009801A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D7666" w:rsidRDefault="00691B7B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7D7666" w:rsidRDefault="00691B7B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7666" w:rsidRPr="00691B7B" w:rsidRDefault="00691B7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Білім беру ұйымы (балабақша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ғын орталық, мектепалды сыныбы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) : «Балбөбек» бөбекжай-бақшасы МКҚК</w:t>
      </w:r>
    </w:p>
    <w:p w:rsidR="007D7666" w:rsidRPr="001554B9" w:rsidRDefault="00691B7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554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Топ: ересек </w:t>
      </w:r>
    </w:p>
    <w:p w:rsidR="007D7666" w:rsidRPr="001554B9" w:rsidRDefault="00691B7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554B9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Балалардың жасы: 4 жастан</w:t>
      </w:r>
    </w:p>
    <w:p w:rsidR="007D7666" w:rsidRPr="001554B9" w:rsidRDefault="00691B7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554B9">
        <w:rPr>
          <w:rFonts w:ascii="Times New Roman" w:eastAsia="Times New Roman" w:hAnsi="Times New Roman" w:cs="Times New Roman"/>
          <w:sz w:val="24"/>
          <w:szCs w:val="24"/>
          <w:lang w:val="kk-KZ"/>
        </w:rPr>
        <w:t>Жоспардың құрылу кезеңі: 09.10 - 13.10.2023ж.</w:t>
      </w:r>
    </w:p>
    <w:p w:rsidR="007D7666" w:rsidRPr="00691B7B" w:rsidRDefault="00691B7B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554B9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Ж.Орынғали</w:t>
      </w:r>
    </w:p>
    <w:p w:rsidR="007D7666" w:rsidRPr="001554B9" w:rsidRDefault="007D7666">
      <w:pPr>
        <w:pStyle w:val="normal"/>
        <w:rPr>
          <w:lang w:val="kk-KZ"/>
        </w:rPr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7D7666" w:rsidTr="001554B9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7D7666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7D7666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7D7666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7D7666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7D7666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7D7666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күндері бала ауырып қалғандықтан балабақшаға келмей қалса, ата-анасы балабақша қызметкерлеріне ескертіп айтуы керектігін түсіндіру. «Баланың денсаулығы үшін дәрумендердің маңызы» тақырыбында кеңес.</w:t>
            </w:r>
          </w:p>
        </w:tc>
      </w:tr>
      <w:tr w:rsidR="007D7666" w:rsidTr="001554B9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"Бөлме өсімдіктерін бү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іккіш пистолеттен сумен бүрку".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Жа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ңа еңбек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дағдыларын үйрету; балалардың ұғымында жапырақтарға ылғалдың қажеттілігі туралы түсініктерді бекіту; өсімдіктерге ұқыпты қарауға тәрбиелеу. Балаларға өсімдіктерді суару қажеттілігін өз бетінше анықтауды үйрету (топырақтың түсі мен күйіне, өсімдіктің пайда болуына байланысты), суару техникасын еске тү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сіру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"Орындықтарды жуу".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Мақсат-міндтеттері.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Балалар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тәрбиешінің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көмекшісіне көмектесуді, бөлмедегі орындықтарды таза ұстауды үйрету: оларды дымқыл шүберекпен сүртуді, орындарына қоюды үйрету. Еңбек дағдыларын дамыту, жұмыс кезінде мәдени-гигиеналық талаптарды сақтау қабілетін қалыптастыру. Ересектерге көмектесуге ынталандыру, барлық адамның жұмысын құрметтеуге тәрбиелеу.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"Табиғат бұрышы"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Табиғат бұрышындағы кезекшілік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үнін балалар тірі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объектілер үшін жауапкершілік сезінетіндей етіп ұйымдастыру керек. Балалар таңертең барлық жұмысты жасаса (балық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тар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қорек беру, гүлдерді суару, торды тазарту және тағы басқа), кейін оларға тіршілік иелері мен өсімдіктерге назар аударудың қажеті болмай қалады, сондықтан педагог балаларға күні бойы атқаратын жұмысты реттеге көмектескені дұрыс: балықты таңертең қоректендіруге, ал өсімдіктерді кейінірек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суару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болады. Педагог балалардың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түсінігінде өздері жасаған жұмыстың ұжым үшін маңыздылығы туралы түсінік қалыптастырады, айналасындағ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ылар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қамқорлық көрсете отырып, өз жұмысын уақытында істеуге ұмтылысты дамытады.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Балалардың еңбекке дұрыс көзқарасын қалыптастыру, 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з-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өздеріне қызмет етуді үйрету, бір-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біріне кедергі жасамай еңбек етуді үйрету.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өлме өсімдіктерін суғару".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Балалардың ұғымында өсімдіктерге жарық пен ылғалдың қажеттілігі туралы білімдерін кеңейту, ылғалды сүйетін және құ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ғақшылыққа төзімді, фотофильді және көлеңкеге төзімді өсімдіктерді жапырақтарынан қалай тануға болатынын үйрету. Сумен және өсімдіктермен жұмыс кезінде дәлдікті, өз 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әрекеттеріне сенімділікті, еңбек дағдыларын дамыту.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Табиғ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ат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қа ұқыпты қарауды, оған қамқорлық танытуға тәрбиелеу.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"Ұйымдастырылған і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әрекетке дайындық".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Кезекшінің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міндеттерін өз бетінше және адал орындау: тәрбиеші дайындаған материалдар мен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қу құралдарын үстелдерге қою, кейін орнына жинау (қажетіне қарай).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еңбек дағдылары)</w:t>
            </w:r>
          </w:p>
        </w:tc>
      </w:tr>
      <w:tr w:rsidR="007D7666" w:rsidTr="001554B9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666" w:rsidRDefault="007D76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ҚР. Гимнін орындайды.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Міндеттер. Балаларды патриоттық тәрбиені қалыптастырады.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"Жалпы атауын бер"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бірнеше объектіні ортақ белгісі және қасиеті бойынша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іктіріп, топтаманы дұрыс атай білу дағдыларын жетілдіру; сөздік қорларын байыту; ақыл-ой қабілетін дамыту.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лото карталары беріледі. Балалар белгілі карточкаларды топтастырып жалпы атауын атайды (жануарлар, құстар, үй құстары, үй жануарлары, құралдар, жиһаз, ыдыс-аяқ, ғимараттар, қыздар мен ұлдардың киімдері).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 (кім) қалай қимылдайды?" дамытушылық ойыны.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жан-жануарлардың суретін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қалай қимылдайтындарын айтуға машықтандыру; байланыстырып сөйлеуді жетілдіру, сөздік қорларын дамыту.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Құралдары: жан-жануарлардың суреттері.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- шапқылайды,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жортады, желиді, секіреді.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Құрт - жорғалайды, жатады.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 - ұшады, қонады,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отырады.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 - жүзеді, тыныс алады, құйрығын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ғалтады.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Қасқыр -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жүгіреді, күтіп жатады, отырады, секіреді.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Шегіртке - отырады, 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ұшады, жорғалайды.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Бүркіт - ұшады,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қиды, қонады, отырады, жүгіреді.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 - тұрады, жатады, отырады,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секіреді, билейді, еңкейеді, шалқаяды.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"Суретті құрастыр" дидактикалық ойыны.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Баланы бірнеше бөліктерден тұратын тұтас суретті құрастыруды үйрету, төзімділікке, бастаған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аяғына дейін жеткізуге тәрбиелеу.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Сурет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іктерін таңдағанда қателеспеу, кім өз суретін жылдам құрастырып, дұрыс атаған бала жеңімпаз болады.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Тұтас суретті құрастыру үшін тиі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бөлшектерін іздестіру.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 құралдар.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бөлінген түрлі заттардың суреттері (көлемдері 7×8 см карточкалар).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танымдық дағдылар)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"Ұшады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біздің бақта" жаттығуы.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құстардың қимылдарына еліктеуге машықтандыру; құстар әлеміне қызығушылықты арттыру.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құстардың ұшы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қонып жүргені туралы бейнежазбаларды алдын ала көрсетуі мүмкін.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Қанаттарын жайып жан-жаққа, (аяқтың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 қолды жан-жақтан жоғарыға көтеру)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Ұшады құстар біздің бақта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 ұшқанына еліктеу, қолдармен бұлғау)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Солға ұшады, ұмтылып, (бі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төменнен жоғары көтеру)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Оңға ұшады, ұмтылып. (екінші қолды жоғары көтеру)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Біресе төмен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қонады бұтаққа, (төмен отыру)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Біресе көкке самғайды, ұқсайды ұшаққа. (аяқтың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 қолды жан-жақтан жоғары көтеру)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"Айналамыздағы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ішіндер" дамытушы ойыны (жемістер мен көгөністер).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жеміс пен көгөністер,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 туралы түсініктерін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пысықтау; ойлау, қабылдау, зейін қабілеттерін жетілдіру.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Құралдары: шеңбер, сопақша, шаршы, тіктөртбұрыш, үшбұрыш сияқты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ішіндер; жемістер мен көгөністердің кескіндері.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Балалар, қандай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 білесіңдер? (Дөңгелек, сопақша, шаршы, тіктөртбұрыш, үшбұрыш).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Алдарыңдағы суреттерде салынған заттарды атап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 (Балалар жемістер мен көгөністерді атайды.)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сөзбен қалай атаймыз?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(Жемістер,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өністер.)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Суреттегі көгөніс пен жемі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өзіне ұқсас геометриялық пішінмен үстін бастырып қойыңдар.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сөйлеуді дамыту)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Пазл жинау ойыны.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 мен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қозғалыс үйлесімділігін дамыту, тапсырманы жан-жақты қырынан көру қабілетін жаттықтыру, логикалық ойлауды дамыту, табандылыққа, ұқыптылыққа тәрбиелеу.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ортамен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танысу, сөйлеуді дамыту)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"Қара да, қайтала" ойын жаттығуы.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Көру арқылы қабылдауын, қиялдарын дамыту,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іктегі, жазықтықтағы геометриялық пішіндер жайлы білімдерін бекіту.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Құралдары: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 жинақтамалары, шаршы пішінді парақтар.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математика негіздері)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"Өрнекті құрастыр" дидактикалық ойыны.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Зейін, қабылдау, ойлау қабілетін, қолдың ұсақ моторикасын дамыту, түстер жайлы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імдерін бекіту,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шығармашылық қиялдарын дамыту.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дағдылар)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"Сипаттамасы берілген ғимаратты тауып ал" зейінге жаттығу.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зейінін, қабылдау, ойлау қабілеттерін дамыту.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Құралдары: 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және биіктігі әртүрлі үйлердің суреттері.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суреттерді тізі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қояды, біреуіне ауызша сипаттама береді, балалар сипаттамасы берілген үйді табуға тырысады.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 тапқан бала сол суретке өзі тағы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 сипаттама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береді.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(математика негіздері, сөйлеуді дамыту)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Көркемсөзді мәнерлеп айту (жаттау) жаттығуы.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Жылдың төрт мезгілінің ретін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дағдыландыру; еске сақтау, сөйлеу қабілеттерін дамыту.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"Төрт досым".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Төрт досым жанымнан өткен: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Жаз, күз, қыс және көктем.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Ұмытпаймын не 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ін, не ертең: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"Жаз, күз, қыс және көктем".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Дидактикалық ойын. «Көлеңкесін тап».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Балаларға ә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құстың көлеңкесін тауып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орналастыруды үйрету. Тілдерін дамыту. Құстардың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атауын атап,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ауызша сипаттама беруді үйрету.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(қоршаған ортамен танысу, сөйлеуді дамыту)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Саусақ ойындары.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Бас бармақтай балақай, (бас бармақты ұстап)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Қ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айда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болдың?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Мынау үлкен ініммен (сұқ саусағын ашады)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Орманда болдым бү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 мен.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Ал мына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ініммен (ортаңғы саусағын ашады)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Ас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ісірдім бүгін мен.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Одан кейінгі ініммен (аты жоқ саусағын ашады)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Бот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қа жедім мен енді.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Ал мына ініммен (шынашағын ашады)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Айттым ән мен 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леңд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(сөйлеуді дамыту)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Еркін ойындар.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Балалар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ересек адамның көмегімен ойын үшін ыңғайлы орынды таңдау, ойын ортасын ұйымдастыру қабілетін қалыптастыру.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(құрастыру, сөйлеуді дамыту, жапсыру, дене шынықтыру)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негізгі тұрыс, таяқшаны қолмен ұстау.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таяқшаны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оң қолды төмен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сол қолдағы таяқшаны тік ұстау, жоғары көтеру.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таяқшаны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созып ұстау.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 сол қолды төмен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таяқшаны оң қолға ауыстыру, таяқшаны жоғары көтеру.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таяқшаны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созып ұстау.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оралу.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қалып: аяқтың арасын ашып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екі қолды шынтақтан бүгу, таяқшаны кеуде тұсына ұстау.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алға иілу, қолды еденге тигізу.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оралу.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негізгі тұрыс, таяқша еденде жатады.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оң аяқпен таяқшадан аттау, алға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адым жасау.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2 -сол аяқты оның қасына алып келу.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оң аяқпен таяқшадан аттау,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бір адым жасау.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сол аяқпен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бір адым жасау.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қалып: тізерлеп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таяқшаның екі шетінен ұстау, жауырынға қойып тұру.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таяқшаны жоғары көтеру.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оңға иілу.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түзу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таяқшаны жоғары көтеру.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 бастапқы қалып. Барлығын сол жағымен орындау.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әрекет, дене шынықтыру)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беті-қолдарын жуғу, таңғы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отырғызу.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әдениетімен таныстыру. Қасық пен шанышқыны дұрыс пайдалануды үйрету. Тамақ 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отырғанда сөйлемеу. Тамақтанғаннан кейін беті-қолды жуу.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Тазалықтың досы,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дегенің осы.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әрекет, көркем сөз)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әрекетке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Көркемсөз.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Тұманбай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Молдағалиев «Жаңбыр».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Жаңбыр кеп жауады,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Тамшылар тамады.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Тырс-тырс!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Ша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ң-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тозаң шайылды,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Шатырлар шайынды.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Тырс-тырс!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Көшелер тазарды,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үйлер ағарды.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Тырс-тырс!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Қалалар түледі,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Балалар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үледі.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Тырс-тырс!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Жаңартып ауаны,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Жаңбыр кеп жауады.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Тырс-тырс!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Жаңбыр туралы әңгімелесу.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О, керемет, қандай тамаша!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Таң атты ғой бү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 басқаша!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Жаңаша көңі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күймен қарайық!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Достарымыз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жылулық сыйлайық!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Жомарт күз тақырыбында әңгімелесу.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Қайырлы күн, шуақты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үн!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Қайырлы күн, кө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аспан!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Қайырлы күн, достарым!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Қайырлы күн, балабақшам!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Жемістер туралы әңгімелесу.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«Қайырлы таң!»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Қайырлы таң, құсқа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да, аңғ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да,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Қайырлы таң, жайдары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жан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да.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Қайырлы таң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ал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ассын,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Кешке дейін жалғассын!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өністер туралы әңгімелесу.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Арайлап таң атты,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Алтын сәуле таратты!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Күлімдеп күн шықты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Жадырап нұ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төкті.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Қайырлы күн, достарым!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Күз сыйы тақырыбында әңгімелесу.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көркем әдебиет)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 дейінгі ұйым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"Тақтайдың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қалай жүреміз?"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Балаларға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қпен секіру (2–3 рет жүрумен кезектестіре отырып, 10 рет секіру); оң және сол қолымен көлденең нысанаға (2–2,5 м қашықтықтан) допты лақтыруды үйрету.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 ойын-жаттығу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"Бұтақ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 алмалар".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алма мен жапырақ дайындамаларын қағаз бетіне жапсыруды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Қазақ тілі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"Көгөністер мен жемістерді жинаймыз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ішіндер".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"күзгі астық", "қысқы дайындық" туралы түсініктерін қалыптастыру; жемістер 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өністерді ерекшеліктері бойынша топтастыру туралы білімдерін пысықтау.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 жұ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арналған интеллектуалды карта "Жемістер мен көгөністер".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карточкалардың қолданылуымен лого ырғақ "Жемістер-көгөністер".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"Күзге ән арнайық".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Мақсат-міндеттері: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музыканы тыңдай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қызығушылықтарын арттыру; әнді тыңдай отырып, сын-сипатын ажыратуды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"Гимнастикалық қабырғағ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өрмелейміз!"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Мақсат-міндеттері. Балаларға сапта бір-бірден жүгіруді; гимнастикалық қабырғағ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жоғары-төмен кезектескен қадаммен өрмелеуді үйрету.</w:t>
            </w:r>
          </w:p>
          <w:p w:rsidR="007D7666" w:rsidRDefault="007D766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таныстырудан ойын-жаттығу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"Жемістер".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бірнеше түрімен таныстыра отырып, оларды өсіру тəсілдері туралы түсініктерін кеңейту.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"Жомарт күз".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музыканы тыңдай білу қабілетін арттыру; әнді тыңдай отырып, сын-сипатын ажыратуды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қақпаға дәлдеп домалату".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сапта денесін тік ұстап, педагогтің белгі беруі бойынша "Тіктел!", "Түзел!", "Тік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 сөздерімен қимылдарды бұлжытпай орындауға жаттықтыру.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Тағамның атауын есте сақтау,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тазалы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м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із ашылды, ас болсын!"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(мәдени-гигиеналық дағдылар, сөйлеуді дамыту, көркемсөзді қайталау)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киімді дұрыс бүктеуді, ілуді,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қоюды әдетке айналдыру;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өз бетінше жылдам және дұрыс ретпен киіне (шеші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не)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 дағдыландыру;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шкафқа ілінген, қойылған бас киім, сырт киім, аяқ-қиім сияқты заттарды өз орындарын 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 сақтауға тәрбиелеу;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ауа райына сай киінгенін қадағалай білуге, киімді,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ұстауды үйрету;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білуге,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Балаларды серуенге ынталандыру; серуенге ойын жабдықтарын 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іктеу; балалармен жеке әңгімелесулер; шалбарын, бас киімі мен бәтеңкесін ретпен киюін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қадағалау.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Аспанды бақылау. (қоршаған ортамен танысу, сөйлеуді дамыту, көркем әдебиет)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Бақылау: табиғаттағы күзгі өзгерістерді бақылау жұмысын жалғастыру. Бұлттар сұ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түсті болатынына назар аударту. Ті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 және өлі табиғат арасындағы өзгерістерді байқату: күннің суытуы, құстардың ұшып кетуі. Табиғат туралы түсініктерін әрі қарай дамыту.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Қимылды ойын. «Ұшақтар»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ене шынықтыру)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Дабыл бойынша қимыл жасау, алаң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ішінде 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қимылдарды орындауды бекіту. Көңілді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ойнау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шақыру.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Еңбек: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ғақ жапырақтарды жинау, гүлзардағы гүлдердің тұқымын жинастыру.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(еңбек дағдылары)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Үлкен адамдардың тапсырмаларын орындауды үйрету.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көмектесу. Бастаған 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ст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 аяқтауға талпындыру.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Өз бетімен ойындар. «Ұшақтар».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Ұсынылған тақырып бойынша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ойын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өз еркімен қатысуға тәрбиелеу. Балалардың 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әрекетті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ұйымдастыруына көмек беру.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Жаңбырды бақылау. (қоршаған ортамен танысу, сөйлеуді дамыту, көркем әдебиет)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Табиғаттағы маусымдық өзгерістер туралы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балалардың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імін толықтыру.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Бақылау барысы.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Күзгі жаңбыр жазғы жаң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быр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мүлдем ұқсамайды. Күзгі жауын-шашын суық болады. Кішкентай тамшылар жерге түсе бастаса, екі, үш күн тоқтамай жауып тұруы мүмкін. Күзгі жаңбыр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жиі ж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әне тоқтаусыз жауады. Аяқтың асты балшық, аспан тұнжыраған, дала сұрланып, суық жаңбыр жауады. Күздегі жаңбырдан соң қыс келі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ақ қар жауады. Адамдар жаңбырда күртеше,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әлте мен етік киіп жүреді. Құстар да жауын-шашыннан жасырынып,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қауырсындарын сулағысы келмейді.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Жаңбыр ұзаққа созыла ма? Ол қандай көңі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күйді тудырады? Табиғат жаң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быр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қалай әсер етеді? Бұлттар мен аспан қандай кө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інеді?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Еңбек қызметі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Ойыншықтарды жинау. Балаларда ойыншықтарды жинау және тәрті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орнату туралы түсінік қалыптастыру.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(еңбек дағдылары)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Ұжымдық ойындар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"Бұғының үлкен үйі бар"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и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мылдарды мәтінмен байланыстыру қабілетін бекіту.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"Мысық" қимылды ойыны. (дене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шынықтыру)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Балалардың жүгі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ру да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ғдыларын дамыту.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Өз бетімен ойындар.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"Батыл балалар" қимылды ойыны. (дене шынықтыру)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Жылдам жүгі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ру да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ғдысын жаттықтыру.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"Қылқан жапырақты ағаштарды бақылау (шырша, қарағай)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ршаған ортамен танысу, сөйлеуді дамыту, көркем әдебиет)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Ж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ұмбақ.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Қысы-жазы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түсте.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(Шырша.)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Бақылау: балабақша алаңында өсетін қылқанжапырақты ағаштарды танып білу (2 тү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і, қылқан жапырақты қарағай және шырша). Сыртқы бейнелеріне қарап: қарағай – ұзын инелер, шыршаларға қарағанда ашық тү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ст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і; шырша – инелері қысқа және онша ашық түсті емес. Табиғ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ат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қа сүйіспеншілігін арттыру.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Қимылды ойын. «Бос орын»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ене шынықтыру)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Жүгіру, жүру, секіру сияқты жаттығуларды бекіту,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түрлі қимы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қозғалыстарын үйлесімді орындау.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Еңбек: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құстарды тамақтандыру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(еңбек дағдылары)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Табиғат бұрышының мекендеушілерін тамақтандыру.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Өз бетімен ойындар.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Өз бетінше ойнай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луге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тәрбиелеу.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(қоршаған ортамен танысу, 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Балаларды серуенге ынталандыру, киімдерін ретімен киюді, түймелерін дұрыс түймелеуді қадағалау, бір-бі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іне көмектесуді үйрету.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Аула сыпырушының жұмысын бақылау.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(қоршаған ортамен танысу, сөйлеуді дамыту, көркем әдебиет)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ал-м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әтел.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Еңбексіз өмі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сөнген көмір.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Бақылау: аула сыпырушының еңбек ету барысын бақылау. Еңбек нәтижесін атап көрсету (таза жолдар, бау-бақшаларды түскен жапырақтардан тазалау) және оның маңыздылығын түсіндіру; еңбек құралдарын атап беру (сыпырғыш, қ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ала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қ, күрек, қоқыс жәшігі). Аула сыпырушы еңбегін құрметтеуді үйрету, еңбексүйгі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шт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ікке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тәрбиелеу.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Қимылды ойын. «Құнан шабысы» (қырғыз халқының ұлттық ойыны)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ене шынықтыру)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Ойын ережесін сақтауды (белгіден соң жүру,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ін-бірі итермеу) үйрету. Жылдамдық пен күш-жігерді дамыту.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Еңбек: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аула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сыпырушы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көмектесу.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(еңбек дағдылары)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Балаларды ересектерге көмектесуге үйрету. Еңбектенуге деген құштарлықтарын дамытып, тәрбиелеу.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Өз бетімен ойналатын ойындар: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доппен ойын.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Ә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балаға доппен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ойнау мүмкіндігін беру. Ойын барысында еркінді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пен қуаныш сезіміне бөленуге тәрбиелеу.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қоршаған ортамен танысу, дене шынықтыру)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Балаларды серуенге ынталандыру, киімдерін ретімен киюді, түймелерін дұрыс түймелеуді қадағалау, бір-бі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іне көмектесуді үйрету.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Шалшық суды бақылау (қоршаған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ортамен танысу, сөйлеуді дамыту, көркем әдебиет)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Көркемсөз.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Сылдырлайды мөлді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су,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Мөлді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суға бетіңді жу.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Тазалықтың досы,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 дегенім осы.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Бақылау: жаңбырдан соң жиналатын шалшық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сулар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балалардың көңілін аудару. Жаздың ыстық күнінде шалшық сулардың жерге тез сіңі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, ал күзде салқын түскенде жерег сіңбей, батпақ болып жататынына мән бергізу.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Тәжірибе.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Су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тастар мен жаңғақтарды лақтыру.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Мақсат-міндеттері. Кейбі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заттардың суға батып кететінін, ал кейбірулерінің су бетінде қалқып жүретінін бақылау.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Қимылды ойын. «Бі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аяқпен жолдан секіру». (дене шынықтыру)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Ойын алаңындағы ережені сақтай отырып,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аяқпен алға жылжып секіруді үйрету.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Еңбек.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«Балалармен бірге балабақша алаңын жылы сумен жууды бақылау». Еңбектің маңыздылығын сезінуді және үлкендерге көмектесуді үйрету.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(еңбек дағдылары)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Өз бетімен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ойналатын ойындар: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Гимнастикалық құ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ралдар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өрмелеу (баспалдақ және тағы басқа).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Балалардың қосалқы ойындарға қызығушылықтарын дамытып, бір-бі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імен тату ойнауларын қадағалау.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Балаларды киімдерін жүйелі шешінуге дағдыландыру, шкаф сөрелеріне киімдерін орналастыру, қолдарын жуу.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Үстел басында өзін дұрыс ұстай білу қабілетін бекіту; жуу ережелерін бекіту.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Көркемсөз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Сырттан 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үнемі,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сабындап жуамыз,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Мұнтаздай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боламыз,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қолды созамыз.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әрекеті)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«Ақымақ қасқыр» ертегісін оқу, балаларды ұйықтату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өйлеуді дамыту, көркем әдебиет)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Жалпақтабандықтың алдын алу мақсатында ортопедиялық жолдың бойымен жүру.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«Қайық». Төсекте ішпен жату, қолды иекке қою, жартылай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тұру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, оңға-солға тербелу.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«Кемпі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қосақ». Төсекте арқамен жату, ауада шеңберді аяқпен сызып жасау.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«Тышқандар». Массажды кілемшеде аяқтың ұшы және өкшесімен айналдыру.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әдени-гигиеналық дағдылар, дербес әрекеті)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Алдына қойған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ас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(мәдени-гигиеналық дағдылар, дербес әрекеті)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Сөйлеуді дамытудан ойын-жаттығу.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"Көгөністер мен жемістер дауы әңгі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мес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 мәнерлеп оқу. Сөйлеудің дыбыстық мәдениеті: [о], [ө] дыбыстары".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Мақсат-міндттері. Балалардың "күз сыйлары", кө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өністер мен жемістер, жөніндегі ұғымдарын жетілдіру, [О], [Ө] дауысты дыбыстар жөнінде ұғымдар қалыптастыру; дауысты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дыбыстардың сөздердің құрамында жіңішке және жуан болуына мысалдар келтіру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Артикуляциялық жаттығулар. [О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], [Ө]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дауысты дыбыстары.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"Өз үйіңді тап" қимылды ойын.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Ойыншылар 3-4 кішкентай, ұзыншақ келген аласа орындықтарда отырады. Барлық балаларда әдемі үлкен ойыншықтар: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інші тұрған ұзыншақ орындықта қуыршақ, екіншісінде - ит, үшіншісінде - мысық, төртіншісінде - аю, қоян. Тәрбиешінің «Серуенге шығамыз»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деген нұсқауымен барлық балалар орындарынан тұрып тәрбиешінің соңынан жүреді. Серуен барысында балалар түрлі қ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оз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ғалыс қимылын орындайды (секіреді, жүгіреді, жүреді). Тәрбиешінің «Жаңбыр жауа бастады» деген нұсқауымен балалар өз үйлеріне қарай жүгіреді. Ойынды қайталау барысында тәрбиеші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балалар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білдірмей ойыншықтардың орнын ауыстырып қояды. Балалар өз үйлерін жылдам табуы керек.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Көркем әдебиеттен ойын-жаттығу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"Алма".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Балаларды "Алма" ертегісінің мазмұнымен таныстыру, ертегіні мұқият тыңдауды үйрету.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Дидактикалық ойын. "Алманың бө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іктерін құрастыр".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Түстері әртүрлі алмалардың барлық бө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іктерін тауып,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алманың тұтас суретін құрастыруды үйрету. Еске сақтау, ойлау, сөйлеу тілін дамыту.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Сюжетт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рөлдік ойын. «Отбасы».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Отбасы мүшелерін білу, олардың отбасында атқаратын қызметін үйрету. Үлкенді сыйлауға, кішіге қамқор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болу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тәрбиелеу. Бауырмалдыққа, мейірбандыққа тәрбиелеу. Өздеріне берген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өлдерді дұрыс орындап, тату ойнауға тәрбиелеу.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(көркем әдебиет, құрастыру, сөйлеуді дамыту, сурет салу)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Математика негіздерінен ойын-жаттығу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"Кірпілерге жемістер".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Балаларды өздерінің қарсы алдындағы кеңі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ст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іктің "оң жақ", "сол жақ", "алды", арты" бағыттары жөніндегі ұғымдарын қалыптастыру.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"Қ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айда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барсаң – соны табасың" дамытушы ойыны.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Балаға өзінің қарсы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алдындағы кеңі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ст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іктің жақтарын тануды үйрету.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Қимылды ойын "Ақ қоян".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Балаларды жылдамдыққа, мық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тылы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ққа баулу. Ойын мазмұны: балалар шеңбер жасап тұрады да,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бала ортада қоян болып отырады. Шеңбердегі балалар қол ұстасып қоянды айнала жү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іп тақпақ айтады.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"Ақ қоян-ау, ақ қоян!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Орныңнан тұрсаңшы,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Шашыңды тарасаңшы,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Бетіңді жусаңшы,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Әдемі көйлек кисеңші.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Шеңбердің шетін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үзсеңші." Осы кезде қоян болған бала тақпақтағы айтылған қимылды түгел істеп өлең бітісімен жүгі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іп барып шеңберді бұзуға тырысады. Бала шеңберді үзсе өзі шеңберге қосылып тұрады, ал үзілген жердегі оң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жақта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ғы бала қоян болады.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(математика негіздері,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Сурет салудан ойын-жаттығу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"Жемістер".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Балаларға қылқалам арқылы алма мен алмұртты бейнелеуді үйрету, дөңгелек және сопақша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ішіндерді қылқаламның ұшымен салып, ішін баланың өзі қалаған қызыл, жасыл немесе сары бояулармен, сұлбасының шетіне шықпай салу тәсілдерін игерту.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Тү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і қабылдауды дамыту "Түсті таны және ата".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Түстерді атауды және бір-бі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інен ажыратуды үйрету.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Вариативті компонент. Математика негіздері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"Көңілді саяхат"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Балаларды 4 саны және цифрымен таныстыру; заттардың екі жиынтығын салыстыру негізінде 4 санының құрылуымен таныстыру; 1-3 дейінгі сандар мен цифрлар туралы білімдерін бекіту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урет салу, сөйлеуід дамыту, математика негіздері)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Қоршаған ортамен таныстырудан ойын-жаттығу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"Жапырақтар әлемі".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Балалар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күз туралы ұғым беру; күзгі әлем кереметтерімен таныстыра отырып, танымдық қызығушылықтарын арттыру.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"Жапырақтарды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ішініне қарай топта" дидактикалық ойыны.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Мақсат-міндеттері.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Ағаштардың жапырақтарын бір-бі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інен айыра білуді үйрету.</w:t>
            </w:r>
          </w:p>
          <w:p w:rsidR="007D7666" w:rsidRDefault="007D7666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Қимылды ойын "Ұшт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ы-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ұшты".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Ненің ұшатынын, ненің ұшпайтынын түсіндіру, аңғ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арымпазды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ққа тәрбиелеу.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Ойынның мазмұны: ойынды үй ішінде де, сыртта да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ойнау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болады.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Ойын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қатысушыларға бастаушының сөзін қалт жібермей бағып отыру шарт. Ұшатын құс немесе зат айтылса, қолдарын жоғары көтереді де, ұшпайтын зат айтылса тырп етпей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отырады. Қателескен бала айыбына тақпақ айтады немесе ән салады. Екі рет жаңылса айып шарты, ұ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лғая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түседі.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Бастаушы: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Ойынды былай жүргізеді.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Ұшт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ы-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ұшты, сұңқар ұшты!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(қол көтереді)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Ұшт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ы-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ұшты, қарға ұшты!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(қол көтереді)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Ұшт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ы-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ұшты, арба ұшты!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(қол көтермейді)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Ұшт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ы-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ұшты, дауыл ұшты!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(қол көтермейді)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Ұшт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ы-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ұшты, ұшақ ұшты!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(қол көтереді)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Ұшт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ы-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ұшты, торғай ұшты!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(қол көтереді)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Ұшт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ы-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ұшты, жылан ұшты!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(қол көтермейді)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Ойында жаңылмаған ойыншы жеңіске жетеді.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«Сиқырлы суреттер».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Ойынның мақсат-міндеттері: балалардың логикалық ойлау қабілетін, еске сақтау, зейін, қабылдау үрдістерін дамыту.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Ойынның кұрал-жабдықтары: әртүрлі суреттердің қиылған бө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іктері.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Ойынның мазмұны: балалар алдарындағы үлгі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бойынша суреттердің қиылған бө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іктерінен сурет құрайды. Сурет бойынша әңгіме құрауды ұсыну.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Дидактикалық ойын. «Жеміс-жидектерді ажырат».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Жемістер мен көгөністерді бір-бі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інен ажырата білу, ойлау қабілеттерін дамыту.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Барысы: педагог ә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баланың алдына көгөністер мен жеміс-жидектердің суреттерін таратады. Бала жеміс-жидектерді ғана жинап алуы керек.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Сюжетті суреттерді табиғи түстерді пайдалана отырып бояу.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«Таныс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ішіндер доминосы».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Ойынның мақсаты: геометриялық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ішіндер туралы білімдерін бекіту; көп заттың ішінен біреуін таңдауға жаттықтыру.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Ойынның құрал-жабдықтары: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ішіндер бейнеленген суреттер.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Ойынның мазмұны: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балалар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ға суреттерді таратып беру.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Жүргізуші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інші суретті үстелдің ортасына қояды, қалған балалар суретке сәйкес өзінің суретін қояды, суретте бейнеленген пішінді атайды. Ойын осылай жалғаса береді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Кел, жазайық.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Мақсат-міндеттері. Тиянақтылықты, көркем жазуды, қаламды дұрыс ұстауды үйрету. Үзік сызықтарды салу бі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л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ігін бекіту.</w:t>
            </w:r>
          </w:p>
          <w:p w:rsidR="007D7666" w:rsidRDefault="00691B7B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Балалар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ға үлгілер таратылады. Суреттер мен жазулар үзік сызықтар арқылы беріледі.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Мақсаттары: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киімді дұрыс бүктеуді, ілуді,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қоюды әдетке айналдыру;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өз бетінше жылдам және дұ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 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інуге (шешіне) дағдыландыру;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шкафқа ілінген, қойылған бас киім, сырт киім, аяқ-қиім сияқты заттардың орындарын білуге,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 тәрбиелеу;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ауа райына сай киінгенін қадағалай білуді, киімді,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білуге,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Серуенге қызығушылықтарын ояту. "Күз сыйы" тақырыбында жеке әңгімелесулер.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(сөйлеуді дамыту, қоршаған ортамен танысу, көркем әдебиет)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киімдерін жүйелі шешінуге дағдыландыру, шкаф сөрелеріне киімдерін орналастыру, қолдарын жуу.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ойындары,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көркем әдебиет, қазақ тілі)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"Күз" тақырыбында әндер жаттау, тыңдау. Аспаптармен танысу, ойындар. Қазақтың ұлттық күйлерін тыңдату.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Өнер бұрышында "күз" тақырыбында мүсіндеу, жапсыру, суретін бояу.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сурет салу, жапсыру, мүсіндеу)</w:t>
            </w:r>
          </w:p>
          <w:p w:rsidR="007D7666" w:rsidRDefault="00691B7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 ойындар.</w:t>
            </w:r>
          </w:p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дербес әрекет)</w:t>
            </w:r>
          </w:p>
        </w:tc>
      </w:tr>
      <w:tr w:rsidR="007D7666" w:rsidTr="001554B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«Баланың денсаулығы үшін дәрумендердің маңызы» тақырыбында кеңес беру.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Отбасында балалардың музыкалық тәрбиесі.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Психолог кеңесі. Мысалы, «Ересектердің балаларға үлгі көрсетуі, саламатты өмі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р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салтын ұстану».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"Баланың агрессивті міне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з-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құлқы" атты тақырыпта ата-аналарға кеңес беру.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7666" w:rsidRDefault="00691B7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Ата-аналармен балаға ертегі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о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қудың маңыздылығы туралы әңгімелесу.</w:t>
            </w:r>
          </w:p>
        </w:tc>
      </w:tr>
    </w:tbl>
    <w:p w:rsidR="007D7666" w:rsidRDefault="007D7666">
      <w:pPr>
        <w:pStyle w:val="normal"/>
      </w:pPr>
    </w:p>
    <w:sectPr w:rsidR="007D7666" w:rsidSect="007D766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D7666"/>
    <w:rsid w:val="001554B9"/>
    <w:rsid w:val="00691B7B"/>
    <w:rsid w:val="006B614D"/>
    <w:rsid w:val="007D7666"/>
    <w:rsid w:val="0098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4D"/>
  </w:style>
  <w:style w:type="paragraph" w:styleId="1">
    <w:name w:val="heading 1"/>
    <w:basedOn w:val="normal"/>
    <w:next w:val="normal"/>
    <w:rsid w:val="007D76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D76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D76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D76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D766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D76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D7666"/>
  </w:style>
  <w:style w:type="table" w:customStyle="1" w:styleId="TableNormal">
    <w:name w:val="Table Normal"/>
    <w:rsid w:val="007D76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D766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D766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D76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4224</Words>
  <Characters>24079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2024-02-29T11:20:00Z</dcterms:created>
  <dcterms:modified xsi:type="dcterms:W3CDTF">2024-03-01T10:52:00Z</dcterms:modified>
</cp:coreProperties>
</file>